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拟确定襄阳市职工疗休养合作单位名单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楷体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楷体_GB2312" w:cs="Times New Roman"/>
          <w:sz w:val="28"/>
          <w:szCs w:val="28"/>
          <w:lang w:eastAsia="zh-CN"/>
        </w:rPr>
        <w:t>（共</w:t>
      </w: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27家</w:t>
      </w:r>
      <w:r>
        <w:rPr>
          <w:rFonts w:hint="default" w:ascii="Times New Roman" w:hAnsi="Times New Roman" w:eastAsia="楷体_GB2312" w:cs="Times New Roman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（一） 景区类（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 xml:space="preserve"> 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隆中风景区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保康县尧治河旅游区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枣阳汉城景区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南漳香水河景区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襄阳鹿门山风景旅游区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谷城县薤山旅游风景区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老河口引丹渠旅游区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春秋寨景区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保康县六柱垭生态文化旅游区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保康九路寨生态旅游区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保康五道峡、横冲景区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襄阳古城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唐城景区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襄阳华侨城奇幻乐园景区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谷城县五山堰河乡村旅游区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宜城市张自忠将军纪念馆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（二） 酒店类（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 xml:space="preserve"> 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襄阳民发世际大酒店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保康紫芸居酒店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襄阳冠江南酒店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襄阳云尚名人酒店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襄阳民发瑞际酒店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（三） 旅行社类（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 xml:space="preserve"> 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襄阳隆中海外旅行社有限公司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湖北康华国际旅行社有限责任公司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湖北昊友旅行社有限公司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襄阳易游天下国际旅行社有限公司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（四） 医疗康养机构类（2 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襄阳市中心医院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襄阳市中医医院</w:t>
      </w:r>
    </w:p>
    <w:sectPr>
      <w:pgSz w:w="11906" w:h="16838"/>
      <w:pgMar w:top="2098" w:right="1474" w:bottom="1984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iberation Sans">
    <w:altName w:val="文泉驿微米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true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0"/>
  <w:displayVerticalDrawingGridEvery w:val="0"/>
  <w:doNotUseMarginsForDrawingGridOrigin w:val="true"/>
  <w:drawingGridHorizontalOrigin w:val="0"/>
  <w:drawingGridVerticalOrigin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AF1FFF"/>
    <w:rsid w:val="3FF3B57D"/>
    <w:rsid w:val="587FD816"/>
    <w:rsid w:val="5E7D2720"/>
    <w:rsid w:val="6FFBD662"/>
    <w:rsid w:val="7BEEE3D0"/>
    <w:rsid w:val="7DFF3564"/>
    <w:rsid w:val="7E3FA178"/>
    <w:rsid w:val="7EAF08F3"/>
    <w:rsid w:val="7F5F78F9"/>
    <w:rsid w:val="7FFE8A69"/>
    <w:rsid w:val="BFF5717C"/>
    <w:rsid w:val="EEBF1916"/>
    <w:rsid w:val="F76CEC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uiPriority w:val="0"/>
    <w:pPr>
      <w:spacing w:before="0" w:after="140" w:line="276" w:lineRule="auto"/>
    </w:pPr>
  </w:style>
  <w:style w:type="paragraph" w:styleId="4">
    <w:name w:val="List"/>
    <w:basedOn w:val="3"/>
    <w:uiPriority w:val="0"/>
  </w:style>
  <w:style w:type="character" w:customStyle="1" w:styleId="7">
    <w:name w:val="默认段落字体1"/>
    <w:uiPriority w:val="0"/>
  </w:style>
  <w:style w:type="paragraph" w:customStyle="1" w:styleId="8">
    <w:name w:val="Heading"/>
    <w:basedOn w:val="1"/>
    <w:next w:val="3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9">
    <w:name w:val="Index"/>
    <w:basedOn w:val="1"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29.3333333333333</TotalTime>
  <ScaleCrop>false</ScaleCrop>
  <LinksUpToDate>false</LinksUpToDate>
  <Application>WPS Office_11.8.2.10125_F1E327BC-269C-435d-A152-05C5408002CA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2018-11-29T01:47:00Z</dcterms:created>
  <dc:creator>thtf</dc:creator>
  <cp:lastModifiedBy>thtf</cp:lastModifiedBy>
  <cp:lastPrinted>2025-12-25T01:04:28Z</cp:lastPrinted>
  <dcterms:modified xsi:type="dcterms:W3CDTF">2025-12-24T17:29:45Z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