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bidi w:val="0"/>
        <w:spacing w:line="6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襄阳市第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五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届“科创先锋队·创新追梦人”</w:t>
      </w:r>
    </w:p>
    <w:p>
      <w:pPr>
        <w:suppressAutoHyphens/>
        <w:bidi w:val="0"/>
        <w:spacing w:line="6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双十佳评选活动结果名单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（排名不分先后）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highlight w:val="none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32"/>
          <w:szCs w:val="32"/>
          <w:highlight w:val="none"/>
        </w:rPr>
        <w:t>科创先锋队（10个）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（一）</w:t>
      </w: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襄阳五一劳动奖状（</w:t>
      </w: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</w:t>
      </w: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</w:rPr>
        <w:t>个）</w:t>
      </w:r>
    </w:p>
    <w:p>
      <w:pPr>
        <w:suppressAutoHyphens/>
        <w:bidi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.襄阳市中心医院</w:t>
      </w:r>
    </w:p>
    <w:p>
      <w:pPr>
        <w:suppressAutoHyphens/>
        <w:bidi w:val="0"/>
        <w:spacing w:line="580" w:lineRule="exact"/>
        <w:ind w:left="2238" w:leftChars="304" w:hanging="1600" w:hangingChars="5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获奖项目：区域护理专科联盟与基层联动机制下的护理专科建设实践</w:t>
      </w:r>
    </w:p>
    <w:p>
      <w:pPr>
        <w:suppressAutoHyphens/>
        <w:bidi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团队人员：张小红、何红、徐永兰、尹艳华、徐海英、</w:t>
      </w:r>
    </w:p>
    <w:p>
      <w:pPr>
        <w:suppressAutoHyphens/>
        <w:bidi w:val="0"/>
        <w:spacing w:line="580" w:lineRule="exact"/>
        <w:ind w:firstLine="2240" w:firstLineChars="7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侯君懿、王磊、操帅、童晓茹、王雅阁</w:t>
      </w:r>
    </w:p>
    <w:p>
      <w:pPr>
        <w:suppressAutoHyphens/>
        <w:bidi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2.国网襄阳供电公司樊城供电中心</w:t>
      </w:r>
    </w:p>
    <w:p>
      <w:pPr>
        <w:suppressAutoHyphens/>
        <w:bidi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获奖项目：电亮新城--智慧供区技术创研</w:t>
      </w:r>
    </w:p>
    <w:p>
      <w:pPr>
        <w:suppressAutoHyphens/>
        <w:bidi w:val="0"/>
        <w:spacing w:line="58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团队人员：肖琳、耿宵慧、刘洋、刘磊、王思豪、</w:t>
      </w:r>
    </w:p>
    <w:p>
      <w:pPr>
        <w:suppressAutoHyphens/>
        <w:bidi w:val="0"/>
        <w:spacing w:line="580" w:lineRule="exact"/>
        <w:ind w:firstLine="2240" w:firstLineChars="700"/>
        <w:rPr>
          <w:rFonts w:hint="default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熊伟、刘晓敏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（二）襄阳市工人先锋号（</w:t>
      </w: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8</w:t>
      </w: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color="auto" w:fill="FFFFFF"/>
          <w:lang w:eastAsia="zh-CN"/>
        </w:rPr>
        <w:t>个）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.襄阳中车电机技术有限公司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获奖项目：轨道交通永磁牵引电机研发与产业化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团队人员：李伟业、罗英露、彭俊、王禹、何明杰、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冯守智、王绍文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.湖北回天新材料股份有限公司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获奖项目：新能源汽车用弹性杂化MS结构胶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团队人员：赵瑞、王翠花、刘苏宇、明安顺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.宋海潮劳模创新工作室联盟（襄阳市第三十五中学）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获奖项目：宋海潮劳模创新工作室联盟跨学科主题学习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团队人员：宋海潮、康玉芳、王红霞、刘耀、王波、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黄娟、周晓岚、夏小婷、王明君、臧咏慧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.湖北航宇嘉泰飞机设备有限公司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38" w:leftChars="304" w:hanging="1600" w:hangingChars="5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获奖项目：湖北“小座椅”助飞国产“大飞机”--国产“大飞机”整舱座椅研制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团队人员：李磊子、衡光杰、李端兵、王超群、汤琰、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林策、李庆锋、毛军、余旻芬、余海波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.湖北凌晟药业股份有限公司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获奖项目：三苯基氧膦循环综合利用技术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团队人员：金联明、门万辉、黄金果、曹锋、田甜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.湖北荆洪生物科技股份有限公司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获奖项目: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船舰用自润滑缓释减阻环保型聚醚高分子材料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研发项目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团队人员：吴玉峰、杨辉、吴丰军、黄谊、许立立、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黄新松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.湖北新华光信息材料有限公司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获奖项目：QB-IV型镧系玻璃熔炉设计及工艺开发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团队人员：胡弦、姜敬陆、周希光、王拓、宋亮、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李晓龙、李湘清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.襄阳惠强新能源材料科技有限公司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获奖项目：高性能锂电池隔膜生产项目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团队人员：向明、唐浩林、陈勇、王增礼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  <w:t>二、创新追梦人（10名）、襄阳五一劳动奖章（10个）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1.刘  岳   襄阳市第一人民医院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2.刘  恋   襄阳市知识产权服务协会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3.纪  剑   襄阳市青少年科技教育协会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4.王帮艳   中国人民解放军第五七一三工厂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5.周芳菊   襄阳市农业科学院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6.孙  娟   襄阳郭氏阜丰粮油科技有限公司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7.胡克连   湖北襄亿新新材料科技有限公司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8.向怀林   襄阳中博焊接职业技能培训学校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9.彭  姣   襄辣坊（湖北）食品科技有限公司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10.肖 伟   湖北利他健康产业有限公司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　　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  <w:t>三、“科创先锋队”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lang w:eastAsia="zh-CN"/>
        </w:rPr>
        <w:t>优胜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  <w:t>团队（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  <w:lang w:val="en-US" w:eastAsia="zh-CN"/>
        </w:rPr>
        <w:t>33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highlight w:val="none"/>
        </w:rPr>
        <w:t>个）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 xml:space="preserve">    1.湖北航天化学技术研究所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获奖项目：安全气囊气体发生器智能制造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团队人员：曾志平、肖辉、张浩军、黄盼、贾思源、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吴志强、许健坤、张晓炜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2.湖北文理学院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38" w:leftChars="304" w:hanging="1600" w:hangingChars="5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获奖项目：基于区块链技术的智慧农业农产品溯源系统建设与示范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团队人员：谷琼、吴钊、宁彬、屈俊峰、胡春阳、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魏希三、花俏枝、王峰、李晓丽、山成虎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3.湖北航天化学技术研究所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获奖项目：智能跌倒防护服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团队人员：张文龙、屈纯、杨威、潘世云、贺芷薇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4.湖北三环锻造有限公司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获奖项目：汽车零部件的绿色设计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团队人员：秦健、赵海涛、陈天赋、余国林、邵光保、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张宏涛、杨杰、晏洋、邓庆文、赵志阳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5.湖北航宇嘉泰飞机设备有限公司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获奖项目：航空座椅垫批产能力建设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团队人员：黄德威、裘波、陈圆圆、邓卫彤、何明星、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李博文、朱运华、王继、周银、彭颖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6.葵花药业集团（襄阳）隆中有限公司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获奖项目：小儿柴桂退热颗粒工艺技术攻关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团队人员：石守刚、田奎、陈昊、张毅、王海龙、王雪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7.湖北航天化学技术研究所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38" w:leftChars="304" w:hanging="1600" w:hangingChars="5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获奖项目：国防重点武器关键功能助剂百公斤级生产线工艺创新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团队人员：陈宗健、庞盼婷、宋泽、王闻韶、高文婷峰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8.襄阳国网合成绝缘子有限责任公司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获奖项目：防风偏雷击闪络限制器关键技术及应用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团队人员：万帅、田正波、武晶、郭晶晶、张博、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王宏亮、杨毅、甘银银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9.国网襄阳供电公司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获奖项目：杆上异物监测及驱鸟装置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团队人员：张智恒、庄健、吴一波、王毛毛、刘利平、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宋雷、张雅雯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10.国网襄阳供电公司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获奖项目：车联网网络安全检测平台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团队人员：袁毕芳、黄先宇、曾胜泽、刘凯、李乾、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章旭焱、陈诗雨、杨永兴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11.襄阳博亚精工装备股份有限公司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获奖项目：高强钢矫直机开发与应用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团队人员：刘玉波、易平、胡胜敏、梁雪松、李政、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严林、杜红波、赵海琳、张颖颖、王峰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12.襄阳市春雨社会工作服务中心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获奖项目：“党建引领，追求卓越”科创先锋队项目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团队人员：陈晓莉、李力、周晓溪、廖阿玲、张一帆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13.襄阳市公共检验检测中心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38" w:leftChars="304" w:hanging="1600" w:hangingChars="5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获奖项目：国家动力电池产品质量检验检测中心建设路径研究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团队人员：王朝亮、刘海波、李银银、王聃轲、赵小扬、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李湘贺、杨德虎、刘枫、朱珠、梁晓霞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14.湖北统讯智能科技有限公司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获奖项目：智慧教育大数据管理服务平台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团队人员：段宗惠、尚志辉、吴金鑫、郭阳、谢婷、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王小龙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15.襄阳职业技术学院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获奖项目：全水域无人化环保作业平台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团队人员：孙小芳、陈凯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16.襄阳国网合成绝缘子有限责任公司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获奖项目：新型套装生产工艺研制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团队人员：耿安斌、施建华、阮峰、蔡传兵、王增、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李坤、郭晶晶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17.湖北汉江铁路运输有限公司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获奖项目：盲拆盲装机车制动机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团队人员：俞洋、吕强、刘永杰、艾东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18.中建三局基础设施建设投资有限公司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获奖项目：襄阳市环线提速改造（内环）项目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团队人员：刘小成、解鑫鹏、何文洋、陈百顺、王俊东、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周健明、谭鑫、刘翔宇、徐鹏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19.中国移动通信集团湖北有限公司襄阳分公司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38" w:leftChars="304" w:hanging="1600" w:hangingChars="5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获奖项目：基于旋翼式无人机的复杂环境下通信抢修产品方案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团队人员：郭雅婷、石建强、卢倩、李麒、陈雄傲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20.湖北锂源新能源科技有限公司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获奖项目：磷酸铁锂正极材料生产基地项目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团队人员：石俊峰、王永志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21.中铁十一局集团第一工程有限公司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获奖项目：345型现浇标准化托架的应用推广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团队人员：陈龙、彭浩、张德长、王红军、常建超、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郑小涛、李怡霏、曾金河、柳祖徽、孙旭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22.襄阳丰正汽车配件制造有限公司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获奖项目：汽车轮毂轴管锻造余热淬火工艺研究及应用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团队人员：陈新生、王红霞、王金凤、郭立志、陈文辉、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陈诗梦、刘官涛、肖朋飞、张志伟、杨朝霞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23.万洲电气股份有限公司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奖项目：WOES智能优化节能系统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团队人员：赵世运、周勇进、付学强、路宁、周伟、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姜骋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24.湖北江华机械有限公司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获奖项目：光电防错技术在B/D/L摇臂总成的应用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团队人员：张昕、李小英、李志娟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25.湖北华海纤维科技股份有限公司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获奖项目：防近视纸的研究与应用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团队人员：曾红波、曾红设、张平安、刘涛、刘世春、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陈景顺、鲜超、陈苗、李兴贵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26.襄阳先天下环保设备有限公司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获奖项目：新型共混超级活性炭脱硫制酸技术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团队人员：卢开明、蒋文举、李建军、黄文凤、杨林、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高士虎、杨东、刘裴、杜杰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27.际华三五四二纺织有限公司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获奖项目：绿色印染节能环保排放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团队人员：贾军海、史廷勇、郑顺明、陈辉、张政、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王晋、潘跃宇、杨湘玉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28.襄阳泽东化工集团股份有限公司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获奖项目：造气循环水综合利用项目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团队人员：张心东、江海艳、张道军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29.湖北华电襄阳发电有限公司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获奖项目：生物质气化耦合发电给料多样性研究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团队人员：杨涛、高忠明、刘俊、黎凌云、徐亚南、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王琦瑞、丁一峰、贺明峰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30.中交一公局第一工程有限公司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38" w:leftChars="304" w:hanging="1600" w:hangingChars="5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获奖项目：漂石厚覆盖层+致密砂岩地层钢板桩施工技术研究项目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团队人员：郑春雨、李文伟、卫康、程威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31.湖北古襄阳酒业有限公司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238" w:leftChars="304" w:hanging="1600" w:hangingChars="5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获奖项目：汉江流域特色浓香型白酒酿造合成微生物群落构建与应用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团队人员：杨少勇、刘文汇、宋小松、魏蒙、韩龙飞、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徐林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32.襄阳逸顺机电科技有限公司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获奖项目：芯片瑕疵高速检测设备研发与产业化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团队人员：栾凤凯、谢邦银、王克浩、何汉武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33.枣阳市精致农业有限公司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获奖项目：棚架梨专利栽培技术的应用和推广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团队人员：张爽、秦仲麒、伍涛、刘政、张国伟、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张树超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333333"/>
          <w:kern w:val="0"/>
          <w:sz w:val="32"/>
          <w:szCs w:val="32"/>
          <w:highlight w:val="none"/>
          <w:lang w:val="en-US" w:eastAsia="zh-CN"/>
        </w:rPr>
        <w:t>四、“创新追梦人”先进个人（30名）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1.张加琪   襄阳市第一人民医院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2.李  兵   襄阳高新技术产业开发区刘集小学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3.周玉梅   襄阳市第一人民医院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4.徐海英   襄阳市中心医院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5.李晓刚   襄阳市中心医院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6.韩云利   中国人民解放军第五七一三工厂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7.卢  倩   中国移动通信集团湖北有限公司襄阳分公司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8.李良兵   襄阳中车电机技术有限公司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9.高  峰   襄阳市城市规划设计院有限公司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10.杨正斌  襄阳航力机电技术发展有限公司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11.程秀著  襄阳爱尔眼科医院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12.周玉芝  谷城县人民医院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13.郭  威  襄阳市公安局特警支队一大队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14.赵  珊  大力电工襄阳股份有限公司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15.黄金鑫  柒零陆空间科技（湖北）有限公司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16.曹  斌  湖北中软中创科技有限公司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17.向远飞  农上优鲜电子商务（湖北）有限公司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18.孙博文  湖北无忧车管家网络科技服务有限公司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19.秦松杰  襄阳福杯满溢桃酒有限公司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20.何德刚  襄阳欣禾丰农业有限公司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21.宦吉运  湖北中坪葛业开发有限公司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22.刘楚国  保康县鹰子石牡丹种植家庭农场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23.常昌胜  宜城市猴垱金银花专业合作社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24.张  军  南漳县张军土豆种植专业合作社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25.王  飞  老河口市华轩光电科技有限公司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26.刘利敏  老河口市湖北越调仙人花鼓戏艺术保护传承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240" w:firstLineChars="7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中心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27.范霆震  襄阳金美科林农业开发有限公司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28.刘  斌  枣阳市甜黄桃生态农业种植专业合作社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29.刘秋霞  湖北保侬康血耳科技开发有限公司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30.杨  毅  老河口市易弘种植专业合作社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333333"/>
          <w:kern w:val="0"/>
          <w:sz w:val="32"/>
          <w:szCs w:val="32"/>
          <w:highlight w:val="none"/>
          <w:lang w:val="en-US" w:eastAsia="zh-CN"/>
        </w:rPr>
        <w:t>五、优秀组织奖（4个）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1.谷城县科协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2.高新区工会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3.中铁建电气化局集团运营管理有限公司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333333"/>
          <w:kern w:val="0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4.湖北航天化学技术研究所</w:t>
      </w:r>
    </w:p>
    <w:sectPr>
      <w:footerReference r:id="rId3" w:type="default"/>
      <w:pgSz w:w="11906" w:h="16838"/>
      <w:pgMar w:top="2098" w:right="1474" w:bottom="1984" w:left="1587" w:header="850" w:footer="1417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iberation Sans">
    <w:altName w:val="Noto Serif CJK JP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erif CJK JP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</w:rPr>
                            <w:t>1</w:t>
                          </w:r>
                          <w:r>
                            <w:rPr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sz w:val="28"/>
                      </w:rPr>
                      <w:t xml:space="preserve">— </w:t>
                    </w:r>
                    <w:r>
                      <w:rPr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</w:rPr>
                      <w:fldChar w:fldCharType="separate"/>
                    </w:r>
                    <w:r>
                      <w:rPr>
                        <w:sz w:val="28"/>
                      </w:rPr>
                      <w:t>1</w:t>
                    </w:r>
                    <w:r>
                      <w:rPr>
                        <w:sz w:val="28"/>
                      </w:rPr>
                      <w:fldChar w:fldCharType="end"/>
                    </w:r>
                    <w:r>
                      <w:rPr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FF7D9B"/>
    <w:rsid w:val="37DE7DA4"/>
    <w:rsid w:val="4D9F10CC"/>
    <w:rsid w:val="5B36425B"/>
    <w:rsid w:val="5DEB62CC"/>
    <w:rsid w:val="5EEB2A43"/>
    <w:rsid w:val="5FFF3C73"/>
    <w:rsid w:val="61EF3296"/>
    <w:rsid w:val="69FD4CD9"/>
    <w:rsid w:val="6A7D773C"/>
    <w:rsid w:val="6DEFC228"/>
    <w:rsid w:val="6EF3B66D"/>
    <w:rsid w:val="6F1F2FEC"/>
    <w:rsid w:val="746D0925"/>
    <w:rsid w:val="77BF772B"/>
    <w:rsid w:val="77FDA575"/>
    <w:rsid w:val="79BF2025"/>
    <w:rsid w:val="79E9A624"/>
    <w:rsid w:val="79FB37FD"/>
    <w:rsid w:val="7B75E080"/>
    <w:rsid w:val="7BDBDB5F"/>
    <w:rsid w:val="7CAD689B"/>
    <w:rsid w:val="7DFD3D95"/>
    <w:rsid w:val="7F59BE5F"/>
    <w:rsid w:val="7F6CB1B4"/>
    <w:rsid w:val="7FCFB0D3"/>
    <w:rsid w:val="7FFF2F30"/>
    <w:rsid w:val="8EF9730D"/>
    <w:rsid w:val="97F3B8BA"/>
    <w:rsid w:val="9DDF1127"/>
    <w:rsid w:val="B63F6744"/>
    <w:rsid w:val="BB7F831B"/>
    <w:rsid w:val="CFEC62E3"/>
    <w:rsid w:val="D75EAFC7"/>
    <w:rsid w:val="DAFF1ECA"/>
    <w:rsid w:val="DCADD343"/>
    <w:rsid w:val="DFE53C29"/>
    <w:rsid w:val="DFF7E473"/>
    <w:rsid w:val="E9FFFA19"/>
    <w:rsid w:val="EBDFEB42"/>
    <w:rsid w:val="EDAFD4D6"/>
    <w:rsid w:val="EF3B80A6"/>
    <w:rsid w:val="EFEF782E"/>
    <w:rsid w:val="F26E0BFC"/>
    <w:rsid w:val="F3230260"/>
    <w:rsid w:val="F379082C"/>
    <w:rsid w:val="FBB90572"/>
    <w:rsid w:val="FBD77E7B"/>
    <w:rsid w:val="FC6E66C9"/>
    <w:rsid w:val="FDEFEAFE"/>
    <w:rsid w:val="FDF5417A"/>
    <w:rsid w:val="FEF9B8E8"/>
    <w:rsid w:val="FFFE1F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List"/>
    <w:basedOn w:val="3"/>
    <w:qFormat/>
    <w:uiPriority w:val="0"/>
  </w:style>
  <w:style w:type="character" w:customStyle="1" w:styleId="9">
    <w:name w:val="默认段落字体1"/>
    <w:qFormat/>
    <w:uiPriority w:val="0"/>
  </w:style>
  <w:style w:type="paragraph" w:customStyle="1" w:styleId="10">
    <w:name w:val="Heading"/>
    <w:basedOn w:val="1"/>
    <w:next w:val="3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1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ScaleCrop>false</ScaleCrop>
  <LinksUpToDate>false</LinksUpToDate>
  <Application>WPS Office_11.8.2.1117_F1E327BC-269C-435d-A152-05C5408002CA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2018-12-02T17:47:00Z</dcterms:created>
  <dc:creator>xygh021</dc:creator>
  <cp:lastModifiedBy>xygh011</cp:lastModifiedBy>
  <cp:lastPrinted>2022-12-13T11:01:00Z</cp:lastPrinted>
  <dcterms:modified xsi:type="dcterms:W3CDTF">2023-10-10T09:37:09Z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2052-11.8.2.1117</vt:lpwstr>
  </property>
  <property fmtid="{D5CDD505-2E9C-101B-9397-08002B2CF9AE}" pid="3" name="ICV">
    <vt:lpwstr>8A4693EE648999E7E9F914657147C3FC</vt:lpwstr>
  </property>
</Properties>
</file>